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A6A134" w14:textId="6224F05B" w:rsidR="007C7DAB" w:rsidRDefault="007C7DAB" w:rsidP="007C7DAB">
      <w:pPr>
        <w:pStyle w:val="Heading1"/>
      </w:pPr>
      <w:r>
        <w:t xml:space="preserve">30 Problems/30 Fixes - </w:t>
      </w:r>
      <w:r w:rsidRPr="00515C9B">
        <w:t>Tip #</w:t>
      </w:r>
      <w:r>
        <w:t>19 Payment Tolerance</w:t>
      </w:r>
    </w:p>
    <w:p w14:paraId="3E830209" w14:textId="77777777" w:rsidR="007C7DAB" w:rsidRDefault="007C7DAB" w:rsidP="007C7DAB">
      <w:pPr>
        <w:pStyle w:val="Heading3"/>
      </w:pPr>
      <w:r w:rsidRPr="00CE6C31">
        <w:t>Kim Dallefeld, MCP, MCT, MCP</w:t>
      </w:r>
    </w:p>
    <w:p w14:paraId="267273A4" w14:textId="3FEEE585" w:rsidR="007C7DAB" w:rsidRPr="007C7DAB" w:rsidRDefault="007C7DAB" w:rsidP="007C7DAB">
      <w:r w:rsidRPr="007C7DAB">
        <w:t xml:space="preserve">Sometimes </w:t>
      </w:r>
      <w:r w:rsidR="000F398A">
        <w:t xml:space="preserve">my </w:t>
      </w:r>
      <w:r w:rsidRPr="007C7DAB">
        <w:t>customer</w:t>
      </w:r>
      <w:r w:rsidR="000F398A">
        <w:t>’s</w:t>
      </w:r>
      <w:r w:rsidRPr="007C7DAB">
        <w:t xml:space="preserve"> payment </w:t>
      </w:r>
      <w:r w:rsidR="000F398A">
        <w:t xml:space="preserve">is for </w:t>
      </w:r>
      <w:proofErr w:type="gramStart"/>
      <w:r w:rsidRPr="007C7DAB">
        <w:t>a wrong</w:t>
      </w:r>
      <w:proofErr w:type="gramEnd"/>
      <w:r w:rsidRPr="007C7DAB">
        <w:t xml:space="preserve"> amount, typically a small amount, isn’t there an easy way to just write this off at the time of entering the cash receipt?</w:t>
      </w:r>
    </w:p>
    <w:p w14:paraId="0FCB1912" w14:textId="77777777" w:rsidR="007C7DAB" w:rsidRPr="007C7DAB" w:rsidRDefault="007C7DAB" w:rsidP="007C7DAB">
      <w:r w:rsidRPr="007C7DAB">
        <w:t>Recommendations:</w:t>
      </w:r>
    </w:p>
    <w:p w14:paraId="09A5C7AB" w14:textId="7D8D8DBE" w:rsidR="007C7DAB" w:rsidRDefault="007C7DAB" w:rsidP="007C7DAB">
      <w:r w:rsidRPr="007C7DAB">
        <w:tab/>
        <w:t>Yes, it’s called Payment Tolerance</w:t>
      </w:r>
    </w:p>
    <w:p w14:paraId="17C10D67" w14:textId="77777777" w:rsidR="007C7DAB" w:rsidRDefault="007C7DAB"/>
    <w:p w14:paraId="05F81FD1" w14:textId="5F7C1518" w:rsidR="007C7DAB" w:rsidRDefault="007C7DAB">
      <w:r>
        <w:rPr>
          <w:noProof/>
        </w:rPr>
        <w:drawing>
          <wp:inline distT="0" distB="0" distL="0" distR="0" wp14:anchorId="364217AE" wp14:editId="4BF83B23">
            <wp:extent cx="5924854" cy="2114659"/>
            <wp:effectExtent l="0" t="0" r="0" b="0"/>
            <wp:docPr id="1796376844"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6376844" name="Picture 1" descr="A screenshot of a computer&#10;&#10;AI-generated content may be incorrect."/>
                    <pic:cNvPicPr/>
                  </pic:nvPicPr>
                  <pic:blipFill>
                    <a:blip r:embed="rId4"/>
                    <a:stretch>
                      <a:fillRect/>
                    </a:stretch>
                  </pic:blipFill>
                  <pic:spPr>
                    <a:xfrm>
                      <a:off x="0" y="0"/>
                      <a:ext cx="5924854" cy="2114659"/>
                    </a:xfrm>
                    <a:prstGeom prst="rect">
                      <a:avLst/>
                    </a:prstGeom>
                  </pic:spPr>
                </pic:pic>
              </a:graphicData>
            </a:graphic>
          </wp:inline>
        </w:drawing>
      </w:r>
    </w:p>
    <w:p w14:paraId="08EFED14" w14:textId="77777777" w:rsidR="000F398A" w:rsidRDefault="000F398A"/>
    <w:p w14:paraId="3B3BE55F" w14:textId="65B2B32E" w:rsidR="000F398A" w:rsidRDefault="000F398A">
      <w:r>
        <w:t>When your deposit or cash receipts journal is posted, BC will credit the customer for the payment and the tolerance difference, debit the bank for the actual amount paid and debit the customer posting group payment tolerance account.</w:t>
      </w:r>
    </w:p>
    <w:p w14:paraId="27353008" w14:textId="54BD0828" w:rsidR="000F398A" w:rsidRDefault="000F398A">
      <w:r>
        <w:t>Note: the amount of difference must fall within the tolerance parameters defined in General Ledger Setup; fields highlighted above.</w:t>
      </w:r>
    </w:p>
    <w:p w14:paraId="0C72CAC9" w14:textId="42ED41E4" w:rsidR="000F398A" w:rsidRDefault="000F398A">
      <w:r>
        <w:t>This saves you time and accurately handles the payment accounting for the difference.</w:t>
      </w:r>
    </w:p>
    <w:sectPr w:rsidR="000F39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DAB"/>
    <w:rsid w:val="000B5F99"/>
    <w:rsid w:val="000F398A"/>
    <w:rsid w:val="003425AA"/>
    <w:rsid w:val="007C7DAB"/>
    <w:rsid w:val="00B260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49704"/>
  <w15:chartTrackingRefBased/>
  <w15:docId w15:val="{7DFE97B2-F799-49B6-85FC-DFCBF2077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C7DA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C7DA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C7DA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C7DA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C7DA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C7DA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C7DA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C7DA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C7DA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7DA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C7DA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C7DA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C7DA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C7DA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C7DA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C7DA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C7DA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C7DAB"/>
    <w:rPr>
      <w:rFonts w:eastAsiaTheme="majorEastAsia" w:cstheme="majorBidi"/>
      <w:color w:val="272727" w:themeColor="text1" w:themeTint="D8"/>
    </w:rPr>
  </w:style>
  <w:style w:type="paragraph" w:styleId="Title">
    <w:name w:val="Title"/>
    <w:basedOn w:val="Normal"/>
    <w:next w:val="Normal"/>
    <w:link w:val="TitleChar"/>
    <w:uiPriority w:val="10"/>
    <w:qFormat/>
    <w:rsid w:val="007C7DA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C7DA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C7DA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C7DA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C7DAB"/>
    <w:pPr>
      <w:spacing w:before="160"/>
      <w:jc w:val="center"/>
    </w:pPr>
    <w:rPr>
      <w:i/>
      <w:iCs/>
      <w:color w:val="404040" w:themeColor="text1" w:themeTint="BF"/>
    </w:rPr>
  </w:style>
  <w:style w:type="character" w:customStyle="1" w:styleId="QuoteChar">
    <w:name w:val="Quote Char"/>
    <w:basedOn w:val="DefaultParagraphFont"/>
    <w:link w:val="Quote"/>
    <w:uiPriority w:val="29"/>
    <w:rsid w:val="007C7DAB"/>
    <w:rPr>
      <w:i/>
      <w:iCs/>
      <w:color w:val="404040" w:themeColor="text1" w:themeTint="BF"/>
    </w:rPr>
  </w:style>
  <w:style w:type="paragraph" w:styleId="ListParagraph">
    <w:name w:val="List Paragraph"/>
    <w:basedOn w:val="Normal"/>
    <w:uiPriority w:val="34"/>
    <w:qFormat/>
    <w:rsid w:val="007C7DAB"/>
    <w:pPr>
      <w:ind w:left="720"/>
      <w:contextualSpacing/>
    </w:pPr>
  </w:style>
  <w:style w:type="character" w:styleId="IntenseEmphasis">
    <w:name w:val="Intense Emphasis"/>
    <w:basedOn w:val="DefaultParagraphFont"/>
    <w:uiPriority w:val="21"/>
    <w:qFormat/>
    <w:rsid w:val="007C7DAB"/>
    <w:rPr>
      <w:i/>
      <w:iCs/>
      <w:color w:val="0F4761" w:themeColor="accent1" w:themeShade="BF"/>
    </w:rPr>
  </w:style>
  <w:style w:type="paragraph" w:styleId="IntenseQuote">
    <w:name w:val="Intense Quote"/>
    <w:basedOn w:val="Normal"/>
    <w:next w:val="Normal"/>
    <w:link w:val="IntenseQuoteChar"/>
    <w:uiPriority w:val="30"/>
    <w:qFormat/>
    <w:rsid w:val="007C7DA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C7DAB"/>
    <w:rPr>
      <w:i/>
      <w:iCs/>
      <w:color w:val="0F4761" w:themeColor="accent1" w:themeShade="BF"/>
    </w:rPr>
  </w:style>
  <w:style w:type="character" w:styleId="IntenseReference">
    <w:name w:val="Intense Reference"/>
    <w:basedOn w:val="DefaultParagraphFont"/>
    <w:uiPriority w:val="32"/>
    <w:qFormat/>
    <w:rsid w:val="007C7DA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2113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112</Words>
  <Characters>645</Characters>
  <Application>Microsoft Office Word</Application>
  <DocSecurity>0</DocSecurity>
  <Lines>5</Lines>
  <Paragraphs>1</Paragraphs>
  <ScaleCrop>false</ScaleCrop>
  <Company/>
  <LinksUpToDate>false</LinksUpToDate>
  <CharactersWithSpaces>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Dallefeld</dc:creator>
  <cp:keywords/>
  <dc:description/>
  <cp:lastModifiedBy>Kim Dallefeld</cp:lastModifiedBy>
  <cp:revision>2</cp:revision>
  <dcterms:created xsi:type="dcterms:W3CDTF">2025-06-20T17:55:00Z</dcterms:created>
  <dcterms:modified xsi:type="dcterms:W3CDTF">2025-07-10T13:59:00Z</dcterms:modified>
</cp:coreProperties>
</file>