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9AFE" w14:textId="2C1ABBD6" w:rsidR="00B26043" w:rsidRDefault="00F77C0B" w:rsidP="002A085F">
      <w:pPr>
        <w:pStyle w:val="Heading1"/>
      </w:pPr>
      <w:r>
        <w:t>Correcting Dimensions in Business Central</w:t>
      </w:r>
    </w:p>
    <w:p w14:paraId="0C280660" w14:textId="67ABAF62" w:rsidR="002A085F" w:rsidRDefault="002A085F" w:rsidP="002A085F">
      <w:pPr>
        <w:pStyle w:val="Heading2"/>
      </w:pPr>
      <w:r>
        <w:t>Kim Dallefeld, MVP, MCT, MCP</w:t>
      </w:r>
    </w:p>
    <w:p w14:paraId="472C7ADE" w14:textId="77777777" w:rsidR="002A085F" w:rsidRPr="002A085F" w:rsidRDefault="002A085F" w:rsidP="002A085F"/>
    <w:p w14:paraId="444B7E1E" w14:textId="47F3C88E" w:rsidR="00F77C0B" w:rsidRDefault="00F77C0B">
      <w:r>
        <w:t>I recently had several clients want</w:t>
      </w:r>
      <w:r w:rsidR="002A085F">
        <w:t>ing</w:t>
      </w:r>
      <w:r>
        <w:t xml:space="preserve"> to update multiple general ledger transaction’s dimension values rather than doing them one at a time.</w:t>
      </w:r>
    </w:p>
    <w:p w14:paraId="0116B44B" w14:textId="25167ACF" w:rsidR="00F77C0B" w:rsidRDefault="00F77C0B">
      <w:r>
        <w:t>Yes, Business Central does allow for this but there are some considerations that you need to keep in mind.</w:t>
      </w:r>
    </w:p>
    <w:p w14:paraId="063FA092" w14:textId="32D26DAE" w:rsidR="002A085F" w:rsidRDefault="00F77C0B" w:rsidP="00F77C0B">
      <w:pPr>
        <w:pStyle w:val="ListParagraph"/>
        <w:numPr>
          <w:ilvl w:val="0"/>
          <w:numId w:val="1"/>
        </w:numPr>
      </w:pPr>
      <w:r>
        <w:t xml:space="preserve">The current dimension values for the transactions you want to adjust must all have the exact same dimension values for all dimensions. </w:t>
      </w:r>
    </w:p>
    <w:p w14:paraId="72110CDD" w14:textId="77777777" w:rsidR="002A085F" w:rsidRDefault="002A085F" w:rsidP="002A085F">
      <w:pPr>
        <w:pStyle w:val="ListParagraph"/>
        <w:ind w:left="1080"/>
      </w:pPr>
    </w:p>
    <w:p w14:paraId="523CE779" w14:textId="77777777" w:rsidR="002A085F" w:rsidRDefault="00F77C0B" w:rsidP="002A085F">
      <w:pPr>
        <w:pStyle w:val="ListParagraph"/>
        <w:ind w:left="1080"/>
      </w:pPr>
      <w:r>
        <w:t>Let’s say you want to update the department dimension from PROD to ADMIN and all the transactions you want have the department dimension of PROD</w:t>
      </w:r>
      <w:proofErr w:type="gramStart"/>
      <w:r>
        <w:t>….but</w:t>
      </w:r>
      <w:proofErr w:type="gramEnd"/>
      <w:r>
        <w:t xml:space="preserve"> when you run the update nothing happens.  </w:t>
      </w:r>
    </w:p>
    <w:p w14:paraId="72E7F0CD" w14:textId="77777777" w:rsidR="002A085F" w:rsidRDefault="002A085F" w:rsidP="002A085F">
      <w:pPr>
        <w:pStyle w:val="ListParagraph"/>
        <w:ind w:left="1080"/>
      </w:pPr>
    </w:p>
    <w:p w14:paraId="34E516F3" w14:textId="0C0736C7" w:rsidR="00F77C0B" w:rsidRDefault="00F77C0B" w:rsidP="002A085F">
      <w:pPr>
        <w:pStyle w:val="ListParagraph"/>
        <w:ind w:left="1080"/>
      </w:pPr>
      <w:r>
        <w:t xml:space="preserve">The cause is there were other dimensions whose values did not </w:t>
      </w:r>
      <w:proofErr w:type="gramStart"/>
      <w:r>
        <w:t>match;</w:t>
      </w:r>
      <w:proofErr w:type="gramEnd"/>
      <w:r>
        <w:t xml:space="preserve"> example</w:t>
      </w:r>
    </w:p>
    <w:tbl>
      <w:tblPr>
        <w:tblW w:w="3371" w:type="dxa"/>
        <w:tblInd w:w="2052" w:type="dxa"/>
        <w:tblLook w:val="04A0" w:firstRow="1" w:lastRow="0" w:firstColumn="1" w:lastColumn="0" w:noHBand="0" w:noVBand="1"/>
      </w:tblPr>
      <w:tblGrid>
        <w:gridCol w:w="1080"/>
        <w:gridCol w:w="1271"/>
        <w:gridCol w:w="1020"/>
      </w:tblGrid>
      <w:tr w:rsidR="00F77C0B" w:rsidRPr="00F77C0B" w14:paraId="541FCF08" w14:textId="77777777" w:rsidTr="00F77C0B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61C" w14:textId="77777777" w:rsidR="00F77C0B" w:rsidRPr="00F77C0B" w:rsidRDefault="00F77C0B" w:rsidP="00F77C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46D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Department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4C9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Area</w:t>
            </w:r>
          </w:p>
        </w:tc>
      </w:tr>
      <w:tr w:rsidR="00F77C0B" w:rsidRPr="00F77C0B" w14:paraId="036F7816" w14:textId="77777777" w:rsidTr="00F77C0B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1D7" w14:textId="77777777" w:rsidR="00F77C0B" w:rsidRPr="00F77C0B" w:rsidRDefault="00F77C0B" w:rsidP="00F77C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61400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D06F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1C7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EU</w:t>
            </w:r>
          </w:p>
        </w:tc>
      </w:tr>
      <w:tr w:rsidR="00F77C0B" w:rsidRPr="00F77C0B" w14:paraId="50871A4A" w14:textId="77777777" w:rsidTr="00F77C0B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0D5" w14:textId="77777777" w:rsidR="00F77C0B" w:rsidRPr="00F77C0B" w:rsidRDefault="00F77C0B" w:rsidP="00F77C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61400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819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66D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</w:t>
            </w:r>
          </w:p>
        </w:tc>
      </w:tr>
      <w:tr w:rsidR="00F77C0B" w:rsidRPr="00F77C0B" w14:paraId="0B1811A4" w14:textId="77777777" w:rsidTr="00F77C0B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68CA" w14:textId="77777777" w:rsidR="00F77C0B" w:rsidRPr="00F77C0B" w:rsidRDefault="00F77C0B" w:rsidP="00F77C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61500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A67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645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EU</w:t>
            </w:r>
          </w:p>
        </w:tc>
      </w:tr>
      <w:tr w:rsidR="00F77C0B" w:rsidRPr="00F77C0B" w14:paraId="63D9648E" w14:textId="77777777" w:rsidTr="00F77C0B">
        <w:trPr>
          <w:trHeight w:val="2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BB3" w14:textId="77777777" w:rsidR="00F77C0B" w:rsidRPr="00F77C0B" w:rsidRDefault="00F77C0B" w:rsidP="00F77C0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62200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4191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2B6" w14:textId="77777777" w:rsidR="00F77C0B" w:rsidRPr="00F77C0B" w:rsidRDefault="00F77C0B" w:rsidP="00F77C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77C0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MX</w:t>
            </w:r>
          </w:p>
        </w:tc>
      </w:tr>
    </w:tbl>
    <w:p w14:paraId="65AB3769" w14:textId="77777777" w:rsidR="00F77C0B" w:rsidRDefault="00F77C0B" w:rsidP="00F77C0B">
      <w:pPr>
        <w:pStyle w:val="ListParagraph"/>
        <w:ind w:left="1440"/>
      </w:pPr>
    </w:p>
    <w:p w14:paraId="014670A0" w14:textId="77777777" w:rsidR="002A085F" w:rsidRDefault="002A085F" w:rsidP="002A085F">
      <w:pPr>
        <w:pStyle w:val="ListParagraph"/>
        <w:ind w:left="1080"/>
      </w:pPr>
      <w:r>
        <w:t>Though the Department dimension on all transactions is PROD, the Area dimension has 3 different values.</w:t>
      </w:r>
    </w:p>
    <w:p w14:paraId="7B1FA33C" w14:textId="77777777" w:rsidR="002A085F" w:rsidRDefault="002A085F" w:rsidP="002A085F">
      <w:pPr>
        <w:pStyle w:val="ListParagraph"/>
        <w:ind w:left="1080"/>
      </w:pPr>
    </w:p>
    <w:p w14:paraId="0BCAF22E" w14:textId="065B6433" w:rsidR="00F77C0B" w:rsidRDefault="00F77C0B" w:rsidP="002A085F">
      <w:pPr>
        <w:pStyle w:val="ListParagraph"/>
        <w:ind w:left="1080"/>
      </w:pPr>
      <w:proofErr w:type="gramStart"/>
      <w:r>
        <w:t>In order to</w:t>
      </w:r>
      <w:proofErr w:type="gramEnd"/>
      <w:r>
        <w:t xml:space="preserve"> correct the above 4 transactions, you will need to </w:t>
      </w:r>
      <w:proofErr w:type="gramStart"/>
      <w:r>
        <w:t>filter for</w:t>
      </w:r>
      <w:proofErr w:type="gramEnd"/>
      <w:r>
        <w:t xml:space="preserve"> PROD and EU, PROD and NA and PROD and MX to make your corrections.</w:t>
      </w:r>
    </w:p>
    <w:p w14:paraId="644EBE0B" w14:textId="77777777" w:rsidR="00F77C0B" w:rsidRDefault="00F77C0B" w:rsidP="00F77C0B">
      <w:pPr>
        <w:pStyle w:val="ListParagraph"/>
        <w:ind w:left="1440"/>
      </w:pPr>
    </w:p>
    <w:p w14:paraId="40F0600A" w14:textId="4A919C9F" w:rsidR="00F77C0B" w:rsidRDefault="00F77C0B" w:rsidP="00F77C0B">
      <w:pPr>
        <w:pStyle w:val="ListParagraph"/>
        <w:numPr>
          <w:ilvl w:val="0"/>
          <w:numId w:val="1"/>
        </w:numPr>
      </w:pPr>
      <w:r>
        <w:t>The dates</w:t>
      </w:r>
      <w:r w:rsidR="002A085F">
        <w:t>, the general ledger accounts or really any other fields</w:t>
      </w:r>
      <w:r>
        <w:t xml:space="preserve"> </w:t>
      </w:r>
      <w:proofErr w:type="gramStart"/>
      <w:r>
        <w:t>on</w:t>
      </w:r>
      <w:proofErr w:type="gramEnd"/>
      <w:r>
        <w:t xml:space="preserve"> the transactions do not have to be the same.</w:t>
      </w:r>
    </w:p>
    <w:p w14:paraId="08A39AFD" w14:textId="77777777" w:rsidR="00293CE1" w:rsidRDefault="00293CE1" w:rsidP="00293CE1"/>
    <w:p w14:paraId="16C6ECC5" w14:textId="73186CEE" w:rsidR="00293CE1" w:rsidRDefault="002A085F" w:rsidP="00293CE1">
      <w:r>
        <w:t>T</w:t>
      </w:r>
      <w:r w:rsidR="005071C8">
        <w:t xml:space="preserve">o correct a group of transactions, start </w:t>
      </w:r>
      <w:r>
        <w:t>with</w:t>
      </w:r>
      <w:r w:rsidR="005071C8">
        <w:t xml:space="preserve"> </w:t>
      </w:r>
      <w:proofErr w:type="gramStart"/>
      <w:r w:rsidR="005071C8">
        <w:t>G</w:t>
      </w:r>
      <w:r>
        <w:t>eneral</w:t>
      </w:r>
      <w:proofErr w:type="gramEnd"/>
      <w:r>
        <w:t xml:space="preserve"> </w:t>
      </w:r>
      <w:r w:rsidR="005071C8">
        <w:t>L</w:t>
      </w:r>
      <w:r>
        <w:t>edger</w:t>
      </w:r>
      <w:r w:rsidR="005071C8">
        <w:t xml:space="preserve"> Entries </w:t>
      </w:r>
      <w:r>
        <w:t>page</w:t>
      </w:r>
      <w:r w:rsidR="005071C8">
        <w:t>. This can be filtered for one account or for many general ledger accounts, for one date or a date range. Just remember #1 above.</w:t>
      </w:r>
      <w:r>
        <w:t xml:space="preserve"> You can use the ‘select more’ feature to pick the desired transactions as an alternative method for </w:t>
      </w:r>
      <w:proofErr w:type="gramStart"/>
      <w:r>
        <w:t>filtering</w:t>
      </w:r>
      <w:r w:rsidR="00FE10D2">
        <w:t>;</w:t>
      </w:r>
      <w:proofErr w:type="gramEnd"/>
      <w:r w:rsidR="00FE10D2">
        <w:t xml:space="preserve"> example below:</w:t>
      </w:r>
    </w:p>
    <w:p w14:paraId="1A78C033" w14:textId="7B71609F" w:rsidR="002A085F" w:rsidRDefault="00FE10D2" w:rsidP="00293CE1">
      <w:r>
        <w:rPr>
          <w:noProof/>
        </w:rPr>
        <w:lastRenderedPageBreak/>
        <w:drawing>
          <wp:inline distT="0" distB="0" distL="0" distR="0" wp14:anchorId="4794B204" wp14:editId="126F98C5">
            <wp:extent cx="5727994" cy="4362674"/>
            <wp:effectExtent l="19050" t="19050" r="25400" b="19050"/>
            <wp:docPr id="156406628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6628" name="Picture 1" descr="A screenshot of a docu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994" cy="436267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272E75" w14:textId="77777777" w:rsidR="00FE10D2" w:rsidRDefault="00FE10D2" w:rsidP="00293CE1"/>
    <w:p w14:paraId="1E796F63" w14:textId="0B17DA87" w:rsidR="005071C8" w:rsidRDefault="005071C8" w:rsidP="00293CE1">
      <w:r>
        <w:t>Once you have the group of transactions you desire, use the ‘Select More’ function and then execute the Correct Dimensions function. It’s a bit hidden unto Related &gt;&gt; Entry &gt;&gt; Other &gt;&gt; Correct Dimensions.</w:t>
      </w:r>
    </w:p>
    <w:p w14:paraId="63C3DB5F" w14:textId="705AF0F0" w:rsidR="002A085F" w:rsidRDefault="002A085F" w:rsidP="00293CE1">
      <w:r>
        <w:rPr>
          <w:noProof/>
        </w:rPr>
        <w:drawing>
          <wp:inline distT="0" distB="0" distL="0" distR="0" wp14:anchorId="6BDA2C7C" wp14:editId="1AC3EA51">
            <wp:extent cx="5943600" cy="1950720"/>
            <wp:effectExtent l="19050" t="19050" r="19050" b="11430"/>
            <wp:docPr id="4175510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5102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7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799CFC" w14:textId="77777777" w:rsidR="002A085F" w:rsidRDefault="002A085F" w:rsidP="00293CE1"/>
    <w:p w14:paraId="3B58EA19" w14:textId="5DA990FE" w:rsidR="005071C8" w:rsidRDefault="002A085F" w:rsidP="00293CE1">
      <w:r>
        <w:t xml:space="preserve">First, </w:t>
      </w:r>
      <w:r w:rsidR="005071C8">
        <w:t>Check the Selected Ledger Entries at the bottom of the Draft Dimension Correction to verify that you have the transactions you want to correct.</w:t>
      </w:r>
    </w:p>
    <w:p w14:paraId="27F335F7" w14:textId="070C72E1" w:rsidR="00FE10D2" w:rsidRDefault="00FE10D2" w:rsidP="00293CE1">
      <w:r>
        <w:rPr>
          <w:noProof/>
        </w:rPr>
        <w:lastRenderedPageBreak/>
        <w:drawing>
          <wp:inline distT="0" distB="0" distL="0" distR="0" wp14:anchorId="039FCF73" wp14:editId="1787C79D">
            <wp:extent cx="5143500" cy="2802548"/>
            <wp:effectExtent l="19050" t="19050" r="19050" b="17145"/>
            <wp:docPr id="2110662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623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307" cy="280789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F029D4" w14:textId="26345535" w:rsidR="00FE10D2" w:rsidRDefault="00FE10D2" w:rsidP="00293CE1">
      <w:r>
        <w:t xml:space="preserve">Open the above ‘fast tab’ and verify your </w:t>
      </w:r>
      <w:proofErr w:type="gramStart"/>
      <w:r>
        <w:t>transactions;</w:t>
      </w:r>
      <w:proofErr w:type="gramEnd"/>
      <w:r>
        <w:t xml:space="preserve"> example</w:t>
      </w:r>
    </w:p>
    <w:p w14:paraId="0F7361A0" w14:textId="01A2F569" w:rsidR="00FE10D2" w:rsidRDefault="00FE10D2" w:rsidP="00293CE1">
      <w:r>
        <w:rPr>
          <w:noProof/>
        </w:rPr>
        <w:drawing>
          <wp:inline distT="0" distB="0" distL="0" distR="0" wp14:anchorId="63AD6694" wp14:editId="128DE995">
            <wp:extent cx="5943600" cy="1356360"/>
            <wp:effectExtent l="19050" t="19050" r="19050" b="15240"/>
            <wp:docPr id="99362940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29406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63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2CBBE1" w14:textId="77777777" w:rsidR="00FE10D2" w:rsidRDefault="00FE10D2" w:rsidP="00293CE1"/>
    <w:p w14:paraId="104BFC7A" w14:textId="329C8FC7" w:rsidR="005071C8" w:rsidRDefault="005071C8" w:rsidP="00293CE1">
      <w:r>
        <w:t xml:space="preserve">Then in the center of the screen on the Dimension Correction Changes </w:t>
      </w:r>
      <w:r w:rsidR="00FE10D2">
        <w:t xml:space="preserve">‘fast tab’ </w:t>
      </w:r>
      <w:r>
        <w:t xml:space="preserve">populate the New Dimension Value as Desired. </w:t>
      </w:r>
      <w:r w:rsidR="00FE10D2">
        <w:t xml:space="preserve">If there is a dimension that </w:t>
      </w:r>
      <w:proofErr w:type="gramStart"/>
      <w:r w:rsidR="00FE10D2">
        <w:t xml:space="preserve">you </w:t>
      </w:r>
      <w:r>
        <w:t xml:space="preserve"> don’t</w:t>
      </w:r>
      <w:proofErr w:type="gramEnd"/>
      <w:r>
        <w:t xml:space="preserve"> want to change, make sure it has ‘No Change’</w:t>
      </w:r>
      <w:r w:rsidR="00FE10D2">
        <w:t>.</w:t>
      </w:r>
    </w:p>
    <w:p w14:paraId="5DF19682" w14:textId="6072F566" w:rsidR="00FE10D2" w:rsidRDefault="00FE10D2" w:rsidP="00293CE1">
      <w:r>
        <w:rPr>
          <w:noProof/>
        </w:rPr>
        <w:drawing>
          <wp:inline distT="0" distB="0" distL="0" distR="0" wp14:anchorId="353D319B" wp14:editId="2A25D7E4">
            <wp:extent cx="5943600" cy="2353310"/>
            <wp:effectExtent l="19050" t="19050" r="19050" b="27940"/>
            <wp:docPr id="16366249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2491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3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7E0EBE" w14:textId="792DECDF" w:rsidR="005071C8" w:rsidRDefault="005071C8" w:rsidP="00293CE1">
      <w:proofErr w:type="gramStart"/>
      <w:r>
        <w:lastRenderedPageBreak/>
        <w:t>Final</w:t>
      </w:r>
      <w:proofErr w:type="gramEnd"/>
      <w:r>
        <w:t xml:space="preserve"> step is to ‘Run’</w:t>
      </w:r>
      <w:proofErr w:type="gramStart"/>
      <w:r>
        <w:t xml:space="preserve"> </w:t>
      </w:r>
      <w:r w:rsidR="00FE10D2">
        <w:t>which</w:t>
      </w:r>
      <w:proofErr w:type="gramEnd"/>
      <w:r w:rsidR="00FE10D2">
        <w:t xml:space="preserve"> opens another screen where you choose to run immediately or later.</w:t>
      </w:r>
    </w:p>
    <w:p w14:paraId="4F6671E1" w14:textId="63222912" w:rsidR="00FE10D2" w:rsidRDefault="00FE10D2" w:rsidP="00293CE1">
      <w:r>
        <w:rPr>
          <w:noProof/>
        </w:rPr>
        <w:drawing>
          <wp:inline distT="0" distB="0" distL="0" distR="0" wp14:anchorId="308E81CA" wp14:editId="0D1B6038">
            <wp:extent cx="5943600" cy="1884680"/>
            <wp:effectExtent l="19050" t="19050" r="19050" b="20320"/>
            <wp:docPr id="17046041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0414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6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63691A" w14:textId="77777777" w:rsidR="00FE10D2" w:rsidRDefault="00FE10D2" w:rsidP="00293CE1">
      <w:r>
        <w:rPr>
          <w:noProof/>
        </w:rPr>
        <w:drawing>
          <wp:inline distT="0" distB="0" distL="0" distR="0" wp14:anchorId="228ED1F3" wp14:editId="02F0A7FE">
            <wp:extent cx="5943600" cy="4278630"/>
            <wp:effectExtent l="19050" t="19050" r="19050" b="26670"/>
            <wp:docPr id="3314928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9287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863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C66EA9" w14:textId="7EC3D405" w:rsidR="00FE10D2" w:rsidRDefault="00FE10D2" w:rsidP="00293CE1">
      <w:r>
        <w:t xml:space="preserve">Choose Run Immediately by moving the toggle to the right. </w:t>
      </w:r>
      <w:proofErr w:type="gramStart"/>
      <w:r>
        <w:t>If</w:t>
      </w:r>
      <w:proofErr w:type="gramEnd"/>
      <w:r>
        <w:t xml:space="preserve"> left alone and you press OK, you have scheduled the correction to run and the date and time list.</w:t>
      </w:r>
    </w:p>
    <w:p w14:paraId="13FFFB61" w14:textId="0409C007" w:rsidR="00FE10D2" w:rsidRDefault="00FE10D2" w:rsidP="00293CE1">
      <w:r>
        <w:t xml:space="preserve">Note: all dimension corrections are </w:t>
      </w:r>
      <w:proofErr w:type="gramStart"/>
      <w:r>
        <w:t>tracked</w:t>
      </w:r>
      <w:proofErr w:type="gramEnd"/>
      <w:r>
        <w:t xml:space="preserve"> and you can review them under the Dimension Correction History.</w:t>
      </w:r>
    </w:p>
    <w:p w14:paraId="42F3ECFE" w14:textId="47D59EC4" w:rsidR="00FE10D2" w:rsidRDefault="00FE10D2" w:rsidP="00293CE1">
      <w:r>
        <w:t>This is a great and powerful tool</w:t>
      </w:r>
      <w:r w:rsidR="00DA0A2D">
        <w:t xml:space="preserve">! It is recommended that you try a few simple </w:t>
      </w:r>
      <w:proofErr w:type="gramStart"/>
      <w:r w:rsidR="00DA0A2D">
        <w:t>correction</w:t>
      </w:r>
      <w:proofErr w:type="gramEnd"/>
      <w:r w:rsidR="00DA0A2D">
        <w:t xml:space="preserve"> and get comfortable in the Sandbox before </w:t>
      </w:r>
      <w:proofErr w:type="gramStart"/>
      <w:r w:rsidR="00DA0A2D">
        <w:t>executing in</w:t>
      </w:r>
      <w:proofErr w:type="gramEnd"/>
      <w:r w:rsidR="00DA0A2D">
        <w:t xml:space="preserve"> your production data.</w:t>
      </w:r>
    </w:p>
    <w:p w14:paraId="658F8947" w14:textId="77777777" w:rsidR="005071C8" w:rsidRDefault="005071C8" w:rsidP="00293CE1"/>
    <w:sectPr w:rsidR="005071C8" w:rsidSect="00D1699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1C1B"/>
    <w:multiLevelType w:val="hybridMultilevel"/>
    <w:tmpl w:val="CB74DC90"/>
    <w:lvl w:ilvl="0" w:tplc="EDD46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2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0B"/>
    <w:rsid w:val="00293CE1"/>
    <w:rsid w:val="002A085F"/>
    <w:rsid w:val="003425AA"/>
    <w:rsid w:val="005071C8"/>
    <w:rsid w:val="005D468C"/>
    <w:rsid w:val="008934BE"/>
    <w:rsid w:val="00B26043"/>
    <w:rsid w:val="00D16998"/>
    <w:rsid w:val="00DA0A2D"/>
    <w:rsid w:val="00F77C0B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4050"/>
  <w15:chartTrackingRefBased/>
  <w15:docId w15:val="{9EF7DA87-1C56-4030-B71B-8CEA094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7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2025-05-30T14:42:00Z</dcterms:created>
  <dcterms:modified xsi:type="dcterms:W3CDTF">2025-06-04T17:24:00Z</dcterms:modified>
</cp:coreProperties>
</file>