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A8C5" w14:textId="756B0639" w:rsidR="00BC1955" w:rsidRDefault="00BC1955" w:rsidP="00BC1955">
      <w:pPr>
        <w:pStyle w:val="Heading1"/>
      </w:pPr>
      <w:r>
        <w:t xml:space="preserve">30 Problems/30 Fixes - </w:t>
      </w:r>
      <w:r w:rsidRPr="00515C9B">
        <w:t>Tip #</w:t>
      </w:r>
      <w:r>
        <w:t>12 Dimensions</w:t>
      </w:r>
    </w:p>
    <w:p w14:paraId="68D6890C" w14:textId="77777777" w:rsidR="00BC1955" w:rsidRDefault="00BC1955" w:rsidP="00BC1955">
      <w:pPr>
        <w:pStyle w:val="Heading3"/>
      </w:pPr>
      <w:r w:rsidRPr="00CE6C31">
        <w:t>Kim Dallefeld, MCP, MCT, MCP</w:t>
      </w:r>
    </w:p>
    <w:p w14:paraId="18CE9A4F" w14:textId="77777777" w:rsidR="00093A84" w:rsidRDefault="00093A84"/>
    <w:p w14:paraId="55B264DB" w14:textId="4DE8C47A" w:rsidR="00093A84" w:rsidRPr="00093A84" w:rsidRDefault="00093A84" w:rsidP="00093A84">
      <w:r w:rsidRPr="00093A84">
        <w:t xml:space="preserve">Dimensions are great but </w:t>
      </w:r>
      <w:r w:rsidR="00480886">
        <w:t xml:space="preserve">if </w:t>
      </w:r>
      <w:r w:rsidRPr="00093A84">
        <w:t xml:space="preserve">you spend </w:t>
      </w:r>
      <w:r w:rsidR="00480886">
        <w:t xml:space="preserve">too much </w:t>
      </w:r>
      <w:r w:rsidRPr="00093A84">
        <w:t xml:space="preserve">time correcting dimensions that were recorded or </w:t>
      </w:r>
      <w:proofErr w:type="gramStart"/>
      <w:r w:rsidRPr="00093A84">
        <w:t>missed</w:t>
      </w:r>
      <w:proofErr w:type="gramEnd"/>
      <w:r w:rsidR="00480886">
        <w:t xml:space="preserve"> then you need more </w:t>
      </w:r>
      <w:proofErr w:type="gramStart"/>
      <w:r w:rsidR="00480886">
        <w:t>controls</w:t>
      </w:r>
      <w:proofErr w:type="gramEnd"/>
      <w:r w:rsidR="00480886">
        <w:t>.</w:t>
      </w:r>
    </w:p>
    <w:p w14:paraId="37D417E6" w14:textId="5D6D5E6D" w:rsidR="00093A84" w:rsidRDefault="00093A84" w:rsidP="00093A84">
      <w:r w:rsidRPr="00093A84">
        <w:t>Use of dimensions needs to be controlled so that your data for analysis is complete.</w:t>
      </w:r>
      <w:r w:rsidR="00480886">
        <w:t xml:space="preserve"> This is done by setting the </w:t>
      </w:r>
      <w:proofErr w:type="gramStart"/>
      <w:r w:rsidR="00480886">
        <w:t>dimension</w:t>
      </w:r>
      <w:proofErr w:type="gramEnd"/>
      <w:r w:rsidR="00480886">
        <w:t xml:space="preserve"> requirements for each general ledger account.</w:t>
      </w:r>
    </w:p>
    <w:p w14:paraId="06A5A7F7" w14:textId="74D02402" w:rsidR="00480886" w:rsidRPr="00093A84" w:rsidRDefault="00480886" w:rsidP="00093A84">
      <w:r>
        <w:t xml:space="preserve">Please note that if you have multiple general ledger accounts to update, there is a feature for that as well. This will save time if you need to fix all expense </w:t>
      </w:r>
      <w:proofErr w:type="gramStart"/>
      <w:r>
        <w:t>accounts</w:t>
      </w:r>
      <w:proofErr w:type="gramEnd"/>
      <w:r>
        <w:t xml:space="preserve"> for example.</w:t>
      </w:r>
    </w:p>
    <w:p w14:paraId="5EA5B36F" w14:textId="70025670" w:rsidR="00093A84" w:rsidRPr="00093A84" w:rsidRDefault="00093A84" w:rsidP="00093A84">
      <w:r w:rsidRPr="00093A84">
        <w:t>Recommendation:</w:t>
      </w:r>
    </w:p>
    <w:p w14:paraId="15E1A436" w14:textId="701E881B" w:rsidR="00093A84" w:rsidRPr="00093A84" w:rsidRDefault="00093A84" w:rsidP="00093A84">
      <w:r w:rsidRPr="00093A84">
        <w:tab/>
        <w:t xml:space="preserve">Dimension control is </w:t>
      </w:r>
      <w:r w:rsidR="00480886">
        <w:t>by</w:t>
      </w:r>
      <w:r w:rsidRPr="00093A84">
        <w:t xml:space="preserve"> General Ledger Account</w:t>
      </w:r>
      <w:r w:rsidR="00480886">
        <w:t xml:space="preserve">. Each Account has </w:t>
      </w:r>
      <w:proofErr w:type="spellStart"/>
      <w:proofErr w:type="gramStart"/>
      <w:r w:rsidR="00480886">
        <w:t>it’s</w:t>
      </w:r>
      <w:proofErr w:type="spellEnd"/>
      <w:proofErr w:type="gramEnd"/>
      <w:r w:rsidR="00480886">
        <w:t xml:space="preserve"> own settings.</w:t>
      </w:r>
    </w:p>
    <w:p w14:paraId="275CF4A2" w14:textId="6016C08C" w:rsidR="00093A84" w:rsidRPr="00093A84" w:rsidRDefault="00093A84" w:rsidP="00480886">
      <w:pPr>
        <w:ind w:left="720"/>
      </w:pPr>
      <w:r w:rsidRPr="00093A84">
        <w:t>Dimensions are designed for Income Statement Accounts</w:t>
      </w:r>
      <w:r w:rsidR="00480886">
        <w:t xml:space="preserve">. Dimensions are useful for Balance Sheet accounts but please do not assume that a dimension can be used as a company separator. </w:t>
      </w:r>
      <w:r w:rsidRPr="00093A84">
        <w:t xml:space="preserve">Dimensions are NOT designed to control </w:t>
      </w:r>
      <w:r w:rsidR="00480886">
        <w:t xml:space="preserve">multiple </w:t>
      </w:r>
      <w:r w:rsidRPr="00093A84">
        <w:t>companies within one company</w:t>
      </w:r>
      <w:r w:rsidR="00480886">
        <w:t>.</w:t>
      </w:r>
    </w:p>
    <w:p w14:paraId="018D6310" w14:textId="63E5973E" w:rsidR="00093A84" w:rsidRDefault="00480886">
      <w:r>
        <w:tab/>
      </w:r>
    </w:p>
    <w:p w14:paraId="5877100D" w14:textId="4D79C341" w:rsidR="00093A84" w:rsidRDefault="00093A84">
      <w:r w:rsidRPr="00093A84">
        <w:rPr>
          <w:noProof/>
        </w:rPr>
        <w:drawing>
          <wp:inline distT="0" distB="0" distL="0" distR="0" wp14:anchorId="5344806F" wp14:editId="06C9ACCA">
            <wp:extent cx="5943600" cy="2177415"/>
            <wp:effectExtent l="19050" t="19050" r="19050" b="13335"/>
            <wp:docPr id="7" name="Picture 6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AC078556-F261-18EE-68A7-578C50D369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&#10;&#10;AI-generated content may be incorrect.">
                      <a:extLst>
                        <a:ext uri="{FF2B5EF4-FFF2-40B4-BE49-F238E27FC236}">
                          <a16:creationId xmlns:a16="http://schemas.microsoft.com/office/drawing/2014/main" id="{AC078556-F261-18EE-68A7-578C50D369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7415"/>
                    </a:xfrm>
                    <a:prstGeom prst="rect">
                      <a:avLst/>
                    </a:prstGeom>
                    <a:ln>
                      <a:solidFill>
                        <a:srgbClr val="257DB9"/>
                      </a:solidFill>
                    </a:ln>
                  </pic:spPr>
                </pic:pic>
              </a:graphicData>
            </a:graphic>
          </wp:inline>
        </w:drawing>
      </w:r>
    </w:p>
    <w:p w14:paraId="59C584B3" w14:textId="77777777" w:rsidR="00480886" w:rsidRDefault="00480886"/>
    <w:p w14:paraId="26D63441" w14:textId="184BB123" w:rsidR="00480886" w:rsidRDefault="00480886">
      <w:r>
        <w:t xml:space="preserve">There are </w:t>
      </w:r>
      <w:proofErr w:type="gramStart"/>
      <w:r>
        <w:t>actually five</w:t>
      </w:r>
      <w:proofErr w:type="gramEnd"/>
      <w:r>
        <w:t xml:space="preserve"> (5) options, though only four Value Postings are shown:</w:t>
      </w:r>
    </w:p>
    <w:p w14:paraId="0C48C825" w14:textId="6DC86A86" w:rsidR="00480886" w:rsidRDefault="00480886" w:rsidP="00480886">
      <w:pPr>
        <w:pStyle w:val="ListParagraph"/>
        <w:numPr>
          <w:ilvl w:val="0"/>
          <w:numId w:val="1"/>
        </w:numPr>
      </w:pPr>
      <w:r>
        <w:t>Blank means there is no control, you can enter a dimension value or leave it blank</w:t>
      </w:r>
    </w:p>
    <w:p w14:paraId="508110EA" w14:textId="148D92BD" w:rsidR="00480886" w:rsidRDefault="00480886" w:rsidP="00480886">
      <w:pPr>
        <w:pStyle w:val="ListParagraph"/>
        <w:numPr>
          <w:ilvl w:val="0"/>
          <w:numId w:val="1"/>
        </w:numPr>
      </w:pPr>
      <w:r>
        <w:t xml:space="preserve">Code Mandatory means exactly what </w:t>
      </w:r>
      <w:proofErr w:type="gramStart"/>
      <w:r>
        <w:t>is</w:t>
      </w:r>
      <w:proofErr w:type="gramEnd"/>
      <w:r>
        <w:t xml:space="preserve"> says, you MUST enter a dimension value</w:t>
      </w:r>
    </w:p>
    <w:p w14:paraId="78DF2A19" w14:textId="5DF73080" w:rsidR="00480886" w:rsidRDefault="00480886" w:rsidP="00480886">
      <w:pPr>
        <w:pStyle w:val="ListParagraph"/>
        <w:numPr>
          <w:ilvl w:val="0"/>
          <w:numId w:val="1"/>
        </w:numPr>
      </w:pPr>
      <w:r>
        <w:t>Same Code means that the dimension value code entered on the above screen is the only dimension value allowed</w:t>
      </w:r>
    </w:p>
    <w:p w14:paraId="05DDB2CD" w14:textId="455931DC" w:rsidR="00480886" w:rsidRDefault="00480886" w:rsidP="00480886">
      <w:pPr>
        <w:pStyle w:val="ListParagraph"/>
        <w:numPr>
          <w:ilvl w:val="0"/>
          <w:numId w:val="1"/>
        </w:numPr>
      </w:pPr>
      <w:r>
        <w:t>No Code means that no dimension value can be entered</w:t>
      </w:r>
    </w:p>
    <w:p w14:paraId="7F686CBA" w14:textId="01735B69" w:rsidR="00480886" w:rsidRDefault="00480886" w:rsidP="00480886">
      <w:pPr>
        <w:pStyle w:val="ListParagraph"/>
        <w:numPr>
          <w:ilvl w:val="0"/>
          <w:numId w:val="1"/>
        </w:numPr>
      </w:pPr>
      <w:r>
        <w:lastRenderedPageBreak/>
        <w:t>Allowed Vales Filter works with Code Mandatory or Blank and the user can define a list of dimension values and can be used on transaction.</w:t>
      </w:r>
    </w:p>
    <w:p w14:paraId="64A30760" w14:textId="77777777" w:rsidR="00480886" w:rsidRDefault="00480886"/>
    <w:p w14:paraId="1D1CCFBC" w14:textId="55C842E3" w:rsidR="00480886" w:rsidRDefault="00480886">
      <w:r>
        <w:t>Setting dimension controls for your general ledger accounts will yield great results and reduce the time you spend correcting recorded dimensions.</w:t>
      </w:r>
    </w:p>
    <w:sectPr w:rsidR="00480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B1A77"/>
    <w:multiLevelType w:val="hybridMultilevel"/>
    <w:tmpl w:val="3990A8D2"/>
    <w:lvl w:ilvl="0" w:tplc="5358D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78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84"/>
    <w:rsid w:val="00093A84"/>
    <w:rsid w:val="000B5F99"/>
    <w:rsid w:val="003425AA"/>
    <w:rsid w:val="00480886"/>
    <w:rsid w:val="00B26043"/>
    <w:rsid w:val="00BC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02C4"/>
  <w15:chartTrackingRefBased/>
  <w15:docId w15:val="{48A72D60-2AAC-46A0-ACFD-A2C65900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A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A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A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A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A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A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A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A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A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A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A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Dallefeld</dc:creator>
  <cp:keywords/>
  <dc:description/>
  <cp:lastModifiedBy>Kim Dallefeld</cp:lastModifiedBy>
  <cp:revision>2</cp:revision>
  <dcterms:created xsi:type="dcterms:W3CDTF">2025-06-20T17:37:00Z</dcterms:created>
  <dcterms:modified xsi:type="dcterms:W3CDTF">2025-06-25T15:18:00Z</dcterms:modified>
</cp:coreProperties>
</file>